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6462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Ablefly全国无人机足球大赛总决赛开幕式活动执行与节目表演项目</w:t>
      </w:r>
    </w:p>
    <w:p w14:paraId="50DCE86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竞争性磋商</w:t>
      </w:r>
      <w:r>
        <w:rPr>
          <w:rFonts w:hint="eastAsia"/>
          <w:lang w:val="en-US" w:eastAsia="zh-CN"/>
        </w:rPr>
        <w:t>成交公告</w:t>
      </w:r>
    </w:p>
    <w:p w14:paraId="5C7264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OLE_LINK1"/>
      <w:bookmarkStart w:id="1" w:name="OLE_LINK2"/>
    </w:p>
    <w:p w14:paraId="027FAC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一、采购项目基本情况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43642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1.项目编号：</w:t>
      </w:r>
      <w:bookmarkStart w:id="2" w:name="OLE_LINK7"/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SCZDZB-2026014</w:t>
      </w:r>
      <w:bookmarkEnd w:id="2"/>
    </w:p>
    <w:p w14:paraId="6EC9F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2.项目名称：</w:t>
      </w:r>
      <w:r>
        <w:rPr>
          <w:rFonts w:hint="eastAsia" w:ascii="宋体" w:hAnsi="宋体" w:cs="宋体"/>
          <w:sz w:val="28"/>
          <w:szCs w:val="28"/>
        </w:rPr>
        <w:t>Ablefly全国无人机足球大赛总决赛开幕式活动执行与节目表演项目</w:t>
      </w:r>
    </w:p>
    <w:p w14:paraId="032BFE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采购结果</w:t>
      </w:r>
    </w:p>
    <w:p w14:paraId="63F45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成交供应商单位名称：成都奕墨公关策划有限公司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；</w:t>
      </w:r>
    </w:p>
    <w:p w14:paraId="5366F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地址：成都市成华区峨眉山路555号4栋1单元13楼6号；</w:t>
      </w:r>
    </w:p>
    <w:p w14:paraId="3E7940C6">
      <w:pPr>
        <w:pStyle w:val="4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服务时间：合同签订之日起至合同权利义务履行完毕并验收完</w:t>
      </w:r>
      <w:bookmarkStart w:id="4" w:name="_GoBack"/>
      <w:bookmarkEnd w:id="4"/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成之日终止；</w:t>
      </w:r>
    </w:p>
    <w:p w14:paraId="4C543AF6">
      <w:pPr>
        <w:pStyle w:val="4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服务内容：Ablefly全国无人机足球大赛总决赛开幕式活动执行与节目表演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 w14:paraId="2F66700B">
      <w:pPr>
        <w:pStyle w:val="4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服务地点：成都市双流区空港国际会议中心（具体以采购人确认为准）；</w:t>
      </w:r>
    </w:p>
    <w:p w14:paraId="201B63F3">
      <w:pPr>
        <w:pStyle w:val="4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报价：80.2万元。</w:t>
      </w:r>
    </w:p>
    <w:p w14:paraId="0F2988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三、评审专家名单：</w:t>
      </w:r>
    </w:p>
    <w:p w14:paraId="5582D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bookmarkStart w:id="3" w:name="OLE_LINK6"/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陈晨、雷红、郭强（采购人代表）。</w:t>
      </w:r>
    </w:p>
    <w:p w14:paraId="26C719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四、公告期限</w:t>
      </w:r>
    </w:p>
    <w:p w14:paraId="60F42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自本公告发布之日起1个工作日。</w:t>
      </w:r>
    </w:p>
    <w:bookmarkEnd w:id="0"/>
    <w:bookmarkEnd w:id="1"/>
    <w:bookmarkEnd w:id="3"/>
    <w:p w14:paraId="64F08C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五、联系方式</w:t>
      </w:r>
    </w:p>
    <w:p w14:paraId="2E101BAB">
      <w:pPr>
        <w:pStyle w:val="12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2"/>
        <w:textAlignment w:val="auto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采购人：成都天府文创金融科技有限公司</w:t>
      </w:r>
    </w:p>
    <w:p w14:paraId="1439A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地  址：成都市青羊区顺城大街306号数字金融大厦1403</w:t>
      </w:r>
    </w:p>
    <w:p w14:paraId="2B9AE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联 系 人：秦老师</w:t>
      </w:r>
    </w:p>
    <w:p w14:paraId="7DD57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联系电话：028-83322963</w:t>
      </w:r>
    </w:p>
    <w:p w14:paraId="1FD27BB7">
      <w:pPr>
        <w:pStyle w:val="12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2"/>
        <w:jc w:val="both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采购代理机构： 四川重德招标有限责任公司</w:t>
      </w:r>
    </w:p>
    <w:p w14:paraId="46D62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通讯地址：中国（四川）自由贸易试验区成都市高新区天府大道北段1700号环球中心N5区20楼2011B号。</w:t>
      </w:r>
    </w:p>
    <w:p w14:paraId="4F307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项目询问：杨女士；联系电话：028-86045446—8009</w:t>
      </w:r>
    </w:p>
    <w:p w14:paraId="011EEF8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00000000"/>
    <w:rsid w:val="1D780190"/>
    <w:rsid w:val="36B17857"/>
    <w:rsid w:val="381855C7"/>
    <w:rsid w:val="4B102300"/>
    <w:rsid w:val="7A40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 w:afterLines="0"/>
    </w:pPr>
  </w:style>
  <w:style w:type="paragraph" w:styleId="6">
    <w:name w:val="Body Text First Indent"/>
    <w:basedOn w:val="5"/>
    <w:qFormat/>
    <w:uiPriority w:val="99"/>
    <w:pPr>
      <w:spacing w:line="312" w:lineRule="auto"/>
      <w:ind w:firstLine="420"/>
    </w:pPr>
    <w:rPr>
      <w:rFonts w:ascii="Calibri" w:hAnsi="Calibri"/>
    </w:rPr>
  </w:style>
  <w:style w:type="paragraph" w:styleId="7">
    <w:name w:val="Body Text Indent 2"/>
    <w:basedOn w:val="1"/>
    <w:qFormat/>
    <w:uiPriority w:val="0"/>
    <w:pPr>
      <w:ind w:firstLine="630"/>
    </w:pPr>
    <w:rPr>
      <w:sz w:val="32"/>
      <w:szCs w:val="20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首行缩进两字符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506</Characters>
  <Lines>0</Lines>
  <Paragraphs>0</Paragraphs>
  <TotalTime>2</TotalTime>
  <ScaleCrop>false</ScaleCrop>
  <LinksUpToDate>false</LinksUpToDate>
  <CharactersWithSpaces>511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2026-02-03T06:05:00Z</dcterms:created>
  <dc:creator>Administrator</dc:creator>
  <cp:lastModifiedBy>苏子。</cp:lastModifiedBy>
  <dcterms:modified xsi:type="dcterms:W3CDTF">2026-02-03T06:13:47Z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7AF4D4217D174C50B759D7E331A687CA_12</vt:lpwstr>
  </property>
  <property fmtid="{D5CDD505-2E9C-101B-9397-08002B2CF9AE}" pid="4" name="KSOTemplateDocerSaveRecord">
    <vt:lpwstr>eyJoZGlkIjoiZDk5ZjBhOTVlOWM5ZGJiYWIyMTM1Zjk0ODgwZTU5ZmIiLCJ1c2VySWQiOiI2MTM0NDQ4NTUifQ==</vt:lpwstr>
  </property>
</Properties>
</file>